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E6" w:rsidRPr="005B27E6" w:rsidRDefault="005B27E6" w:rsidP="005B27E6">
      <w:pPr>
        <w:shd w:val="clear" w:color="auto" w:fill="FFFFFF"/>
        <w:spacing w:after="0" w:line="240" w:lineRule="auto"/>
        <w:jc w:val="center"/>
        <w:outlineLvl w:val="1"/>
        <w:rPr>
          <w:rFonts w:ascii="Verdana" w:eastAsia="Times New Roman" w:hAnsi="Verdana" w:cs="Times New Roman"/>
          <w:b/>
          <w:bCs/>
          <w:color w:val="303030"/>
          <w:sz w:val="23"/>
          <w:szCs w:val="23"/>
          <w:lang w:eastAsia="es-ES"/>
        </w:rPr>
      </w:pPr>
      <w:bookmarkStart w:id="0" w:name="_GoBack"/>
      <w:r w:rsidRPr="005B27E6">
        <w:rPr>
          <w:rFonts w:ascii="Verdana" w:eastAsia="Times New Roman" w:hAnsi="Verdana" w:cs="Times New Roman"/>
          <w:b/>
          <w:bCs/>
          <w:color w:val="303030"/>
          <w:sz w:val="23"/>
          <w:szCs w:val="23"/>
          <w:lang w:eastAsia="es-ES"/>
        </w:rPr>
        <w:t>Pacto Internacional de Derechos Económicos, Sociales y Culturales</w:t>
      </w:r>
    </w:p>
    <w:bookmarkEnd w:id="0"/>
    <w:p w:rsidR="005B27E6" w:rsidRPr="005B27E6" w:rsidRDefault="005B27E6" w:rsidP="005B27E6">
      <w:pPr>
        <w:spacing w:after="0" w:line="240" w:lineRule="auto"/>
        <w:rPr>
          <w:rFonts w:ascii="Times New Roman" w:eastAsia="Times New Roman" w:hAnsi="Times New Roman" w:cs="Times New Roman"/>
          <w:sz w:val="24"/>
          <w:szCs w:val="24"/>
          <w:lang w:eastAsia="es-ES"/>
        </w:rPr>
      </w:pPr>
      <w:r w:rsidRPr="005B27E6">
        <w:rPr>
          <w:rFonts w:ascii="Verdana" w:eastAsia="Times New Roman" w:hAnsi="Verdana" w:cs="Times New Roman"/>
          <w:color w:val="000000"/>
          <w:sz w:val="17"/>
          <w:szCs w:val="17"/>
          <w:lang w:eastAsia="es-ES"/>
        </w:rPr>
        <w:br/>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Adoptado y abierto a la firma, ratificación y adhesión por la Asamblea General en su resolución 2200 A (XXI), de 16 de diciembre de 1966</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b/>
          <w:bCs/>
          <w:color w:val="000000"/>
          <w:sz w:val="17"/>
          <w:szCs w:val="17"/>
          <w:lang w:eastAsia="es-ES"/>
        </w:rPr>
        <w:t>Entrada en vigor: 3 de enero de 1976, de conformidad con el artículo 27</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Preámbulo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Reconociendo que estos derechos se desprenden de la dignidad inherente a la persona humana,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Considerando que la Carta de las Naciones Unidas impone a los Estados la obligación de promover el respeto universal y efectivo de los derechos y libertades humanos,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Comprendiendo que el individuo, por tener deberes respecto de otros individuos y de la comunidad a que pertenece, está obligado a procurar la vigencia y observancia de los derechos reconocidos en este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Convienen en los artículos siguientes:</w:t>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Parte I</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Todos los pueblos tienen el derecho de libre determinación. En virtud de este derecho establecen libremente su condición política y proveen asimismo a su desarrollo económico, social y cultural.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5B27E6" w:rsidRPr="005B27E6" w:rsidRDefault="005B27E6" w:rsidP="005B27E6">
      <w:pPr>
        <w:shd w:val="clear" w:color="auto" w:fill="FFFFFF"/>
        <w:spacing w:before="100" w:beforeAutospacing="1" w:after="240"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Parte II</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Los países en desarrollo, teniendo debidamente en cuenta los derechos humanos y su economía nacional, podrán determinar en qué medida garantizarán los derechos económicos reconocidos en el presente Pacto a personas que no sean nacionales suyos.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3</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se comprometen a asegurar a los hombres y a las mujeres igual título a gozar de todos los derechos económicos, sociales y culturales enunciados en el presente Pacto.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4</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5</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5B27E6" w:rsidRPr="005B27E6" w:rsidRDefault="005B27E6" w:rsidP="005B27E6">
      <w:pPr>
        <w:shd w:val="clear" w:color="auto" w:fill="FFFFFF"/>
        <w:spacing w:before="100" w:beforeAutospacing="1" w:after="240"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Parte III</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6</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reconocen el derecho a trabajar, que comprende el derecho de toda persona a tener la oportunidad de ganarse la vida mediante un trabajo libremente escogido o aceptado, y tomarán medidas adecuadas para garantizar este derecho.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 xml:space="preserve">2. Entre las medidas que habrá de adoptar cada uno de los Estados Partes en el presente Pacto para lograr la plena efectividad de este derecho deberá figurar la orientación y formación </w:t>
      </w:r>
      <w:proofErr w:type="spellStart"/>
      <w:r w:rsidRPr="005B27E6">
        <w:rPr>
          <w:rFonts w:ascii="Verdana" w:eastAsia="Times New Roman" w:hAnsi="Verdana" w:cs="Times New Roman"/>
          <w:color w:val="000000"/>
          <w:sz w:val="17"/>
          <w:szCs w:val="17"/>
          <w:lang w:eastAsia="es-ES"/>
        </w:rPr>
        <w:t>tecnicoprofesional</w:t>
      </w:r>
      <w:proofErr w:type="spellEnd"/>
      <w:r w:rsidRPr="005B27E6">
        <w:rPr>
          <w:rFonts w:ascii="Verdana" w:eastAsia="Times New Roman" w:hAnsi="Verdana" w:cs="Times New Roman"/>
          <w:color w:val="000000"/>
          <w:sz w:val="17"/>
          <w:szCs w:val="17"/>
          <w:lang w:eastAsia="es-ES"/>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7</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 xml:space="preserve">Los Estados Partes en el presente Pacto reconocen el derecho de </w:t>
      </w:r>
      <w:proofErr w:type="gramStart"/>
      <w:r w:rsidRPr="005B27E6">
        <w:rPr>
          <w:rFonts w:ascii="Verdana" w:eastAsia="Times New Roman" w:hAnsi="Verdana" w:cs="Times New Roman"/>
          <w:color w:val="000000"/>
          <w:sz w:val="17"/>
          <w:szCs w:val="17"/>
          <w:lang w:eastAsia="es-ES"/>
        </w:rPr>
        <w:t>toda persona al goce de condiciones de trabajo equitativas y satisfactorias</w:t>
      </w:r>
      <w:proofErr w:type="gramEnd"/>
      <w:r w:rsidRPr="005B27E6">
        <w:rPr>
          <w:rFonts w:ascii="Verdana" w:eastAsia="Times New Roman" w:hAnsi="Verdana" w:cs="Times New Roman"/>
          <w:color w:val="000000"/>
          <w:sz w:val="17"/>
          <w:szCs w:val="17"/>
          <w:lang w:eastAsia="es-ES"/>
        </w:rPr>
        <w:t xml:space="preserve"> que le aseguren en especial: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Una remuneración que proporcione como mínimo a todos los trabajadores: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i) Un salario equitativo e igual por trabajo de igual valor, sin distinciones de ninguna especie; en particular, debe asegurarse a las mujeres condiciones de trabajo no inferiores a las de los hombres, con salario igual por trabajo igual;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ii) Condiciones de existencia dignas para ellos y para sus familias conforme a las disposiciones del presente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La seguridad y la higiene en el trabajo;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c) Igual oportunidad para todos de ser promovidos, dentro de su trabajo, a la categoría superior que les corresponda, sin más consideraciones que los factores de tiempo de servicio y capacidad;</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d) El descanso, el disfrute del tiempo libre, la limitación razonable de las horas de trabajo y las variaciones periódicas pagadas, así como la remuneración de los días festivos.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8</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se comprometen a garantizar:</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El derecho de los sindicatos a formar federaciones o confederaciones nacionales y el de éstas a fundar organizaciones sindicales internacionales o a afiliarse a las mismas;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d) El derecho de huelga, ejercido de conformidad con las leyes de cada país.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El presente artículo no impedirá someter a restricciones legales el ejercicio de tales derechos por los miembros de las fuerzas armadas, de la policía o de la administración del Estado.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9</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reconocen el derecho de toda persona a la seguridad social, incluso al seguro social.</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10</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reconocen que:</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11</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Asegurar una distribución equitativa de los alimentos mundiales en relación con las necesidades, teniendo en cuenta los problemas que se plantean tanto a los países que importan productos alimenticios como a los que los exportan.</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12</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reconocen el derecho de toda persona al disfrute del más alto nivel posible de salud física y mental.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Entre las medidas que deberán adoptar los Estados Partes en el Pacto a fin de asegurar la plena efectividad de este derecho, figurarán las necesarias para: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La reducción de la mortinatalidad y de la mortalidad infantil, y el sano desarrollo de los niños;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El mejoramiento en todos sus aspectos de la higiene del trabajo y del medio ambiente;</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 La prevención y el tratamiento de las enfermedades epidémicas, endémicas, profesionales y de otra índole, y la lucha contra ellas;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d) La creación de condiciones que aseguren a todos asistencia médica y servicios médicos en caso de enfermedad.</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13</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Los Estados Partes en el presente Pacto reconocen que, con objeto de lograr el pleno ejercicio de este derecho: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La enseñanza primaria debe ser obligatoria y asequible a todos gratuitamente;</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 La enseñanza superior debe hacerse igualmente accesible a todos, sobre la base de la capacidad de cada uno, por cuantos medios sean apropiados, y en particular por la implantación progresiva de la enseñanza gratuita;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d) Debe fomentarse o intensificarse, en la medida de lo posible, la educación fundamental para aquellas personas que no hayan recibido o terminado el ciclo completo de instrucción primaria;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e) Se debe proseguir activamente el desarrollo del sistema escolar en todos los ciclos de la enseñanza, implantar un sistema adecuado de becas, y mejorar continuamente las condiciones materiales del cuerpo docente.</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14</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15</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reconocen el derecho de toda persona 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Participar en la vida cultural;</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Gozar de los beneficios del progreso científico y de sus aplicaciones;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c) Beneficiarse de la protección de los intereses morales y materiales que le correspondan por razón de las producciones científicas, literarias o artísticas de que sea autora.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Entre las medidas que los Estados Partes en el presente Pacto deberán adoptar para asegurar el pleno ejercicio de este derecho, figurarán las necesarias para la conservación, el desarrollo y la difusión de la ciencia y de la cultura.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Los Estados Partes en el presente Pacto se comprometen a respetar la indispensable libertad para la investigación científica y para la actividad creadora.</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4. Los Estados Partes en el presente Pacto reconocen los beneficios que derivan del fomento y desarrollo de la cooperación y de las relaciones internacionales en cuestiones científicas y culturales.</w:t>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Parte IV</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16</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se comprometen a presentar, en conformidad con esta parte del Pacto, informes sobre las medidas que hayan adoptado, y los progresos realizados, con el fin de asegurar el respeto a los derechos reconocidos en el mismo.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a) Todos los informes serán presentados al Secretario General de las Naciones Unidas, quien transmitirá copias al Consejo Económico y Social para que las examine conforme a lo dispuesto en el presente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17</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Los informes podrán señalar las circunstancias y dificultades que afecten el grado de cumplimiento de las obligaciones previstas en este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Cuando la información pertinente hubiera sido ya proporcionada a las Naciones Unidas o a algún organismo especializado por un Estado Parte, no será necesario repetir dicha información, sino que bastará hacer referencia concreta a la misma.</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18</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19</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El Consejo Económico y Social podrá transmitir a la Comisión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20</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21</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22</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lastRenderedPageBreak/>
        <w:t>Artículo 23</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24</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25</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Ninguna disposición del presente Pacto deberá interpretarse en menoscabo del derecho inherente de todos los pueblos a disfrutar y utilizar plena y libremente sus riquezas y recursos naturales.</w:t>
      </w:r>
    </w:p>
    <w:p w:rsidR="005B27E6" w:rsidRPr="005B27E6" w:rsidRDefault="005B27E6" w:rsidP="005B27E6">
      <w:pPr>
        <w:shd w:val="clear" w:color="auto" w:fill="FFFFFF"/>
        <w:spacing w:after="0" w:line="240" w:lineRule="auto"/>
        <w:jc w:val="center"/>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Parte V</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26</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El presente Pacto está sujeto a ratificación. Los instrumentos de ratificación se depositarán en poder del Secretario General de las Naciones Unidas.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El presente Pacto quedará abierto a la adhesión de cualquiera de los Estados mencionados en el párrafo 1 del presente artículo.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4. La adhesión se efectuará mediante el depósito de un instrumento de adhesión en poder del Secretario General de las Naciones Unidas.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5. El Secretario General de las Naciones Unidas informará a todos los Estados que hayan firmado el presente Pacto, o se hayan adherido a él, del depósito de cada uno de los instrumentos de ratificación o de adhesión.</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27</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El presente Pacto entrará en vigor transcurridos tres meses a partir de la fecha en que haya sido depositado el trigésimo quinto instrumento de ratificación o de adhesión en poder del Secretario General de las Naciones Unidas.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28</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Las disposiciones del presente Pacto serán aplicables a todas las partes componentes de los Estados federales, sin limitación ni excepción alguna.</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29</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lastRenderedPageBreak/>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30</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Independientemente de las notificaciones previstas en el párrafo 5 del artículo 26, el Secretario General de las Naciones Unidas comunicará a todos los Estados mencionados en el párrafo 1 del mismo artículo:</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a) Las firmas, ratificaciones y adhesiones conformes con lo dispuesto en el artículo 26;</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b) La fecha en que entre en vigor el presente Pacto conforme a lo dispuesto en el artículo 27, y la fecha en que entren en vigor las enmiendas a que hace referencia el artículo 29.</w:t>
      </w:r>
    </w:p>
    <w:p w:rsidR="005B27E6" w:rsidRPr="005B27E6" w:rsidRDefault="005B27E6" w:rsidP="005B27E6">
      <w:pPr>
        <w:shd w:val="clear" w:color="auto" w:fill="FFFFFF"/>
        <w:spacing w:after="0" w:line="240" w:lineRule="auto"/>
        <w:outlineLvl w:val="2"/>
        <w:rPr>
          <w:rFonts w:ascii="Verdana" w:eastAsia="Times New Roman" w:hAnsi="Verdana" w:cs="Times New Roman"/>
          <w:b/>
          <w:bCs/>
          <w:color w:val="303030"/>
          <w:sz w:val="18"/>
          <w:szCs w:val="18"/>
          <w:lang w:eastAsia="es-ES"/>
        </w:rPr>
      </w:pPr>
      <w:r w:rsidRPr="005B27E6">
        <w:rPr>
          <w:rFonts w:ascii="Verdana" w:eastAsia="Times New Roman" w:hAnsi="Verdana" w:cs="Times New Roman"/>
          <w:b/>
          <w:bCs/>
          <w:color w:val="303030"/>
          <w:sz w:val="18"/>
          <w:szCs w:val="18"/>
          <w:lang w:eastAsia="es-ES"/>
        </w:rPr>
        <w:t>Artículo 31</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1. El presente Pacto, cuyos textos en chino, español, francés, inglés y ruso son igualmente auténticos, será depositado en los archivos de las Naciones Unidas.</w:t>
      </w:r>
    </w:p>
    <w:p w:rsidR="005B27E6" w:rsidRPr="005B27E6" w:rsidRDefault="005B27E6" w:rsidP="005B27E6">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5B27E6">
        <w:rPr>
          <w:rFonts w:ascii="Verdana" w:eastAsia="Times New Roman" w:hAnsi="Verdana" w:cs="Times New Roman"/>
          <w:color w:val="000000"/>
          <w:sz w:val="17"/>
          <w:szCs w:val="17"/>
          <w:lang w:eastAsia="es-ES"/>
        </w:rPr>
        <w:t>2. El Secretario General de las Naciones Unidas enviará copias certificadas del presente Pacto a todos los Estados mencionados en el artículo 26.</w:t>
      </w:r>
    </w:p>
    <w:p w:rsidR="00F474AA" w:rsidRDefault="00F474AA"/>
    <w:sectPr w:rsidR="00F47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28"/>
    <w:rsid w:val="005B27E6"/>
    <w:rsid w:val="00A22228"/>
    <w:rsid w:val="00F47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BB8D-1F1C-4143-8FB6-D3725856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B27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27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27E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27E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B27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27E6"/>
    <w:rPr>
      <w:b/>
      <w:bCs/>
    </w:rPr>
  </w:style>
  <w:style w:type="character" w:customStyle="1" w:styleId="apple-converted-space">
    <w:name w:val="apple-converted-space"/>
    <w:basedOn w:val="Fuentedeprrafopredeter"/>
    <w:rsid w:val="005B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3751</Words>
  <Characters>20633</Characters>
  <Application>Microsoft Office Word</Application>
  <DocSecurity>0</DocSecurity>
  <Lines>171</Lines>
  <Paragraphs>48</Paragraphs>
  <ScaleCrop>false</ScaleCrop>
  <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2015-06-11T03:23:00Z</dcterms:created>
  <dcterms:modified xsi:type="dcterms:W3CDTF">2015-06-11T03:23:00Z</dcterms:modified>
</cp:coreProperties>
</file>